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100</w:t>
      </w:r>
      <w:r>
        <w:rPr>
          <w:rFonts w:ascii="Times New Roman" w:eastAsia="Times New Roman" w:hAnsi="Times New Roman" w:cs="Times New Roman"/>
          <w:sz w:val="27"/>
          <w:szCs w:val="27"/>
        </w:rPr>
        <w:t>3036789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586241003036789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0412365400665002202520105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